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AD" w:rsidRDefault="005D554B">
      <w:pPr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4"/>
          <w:szCs w:val="44"/>
          <w:lang w:val="uk-UA"/>
        </w:rPr>
        <w:t>Звіт</w:t>
      </w:r>
    </w:p>
    <w:p w:rsidR="002044AD" w:rsidRDefault="005D554B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про надходження та витрати коштів, зібраних благодійними внесками батьків учнів закладу у фонд школи.</w:t>
      </w:r>
    </w:p>
    <w:p w:rsidR="002044AD" w:rsidRDefault="005D554B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2014-2015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н.р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</w:t>
      </w:r>
    </w:p>
    <w:p w:rsidR="002044AD" w:rsidRDefault="002044A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044AD" w:rsidRDefault="005D554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надійшло на рахунок фонду школи:</w:t>
      </w:r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щомісячних благодійних внесків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89.613грн</w:t>
      </w:r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одноразових</w:t>
      </w:r>
      <w:r>
        <w:rPr>
          <w:rFonts w:ascii="Times New Roman" w:hAnsi="Times New Roman"/>
          <w:sz w:val="28"/>
          <w:szCs w:val="28"/>
          <w:lang w:val="uk-UA"/>
        </w:rPr>
        <w:t xml:space="preserve"> благодійних внесків (підготовчі класи)—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14.180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Всього — 103.793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</w:p>
    <w:p w:rsidR="002044AD" w:rsidRDefault="002044AD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044AD" w:rsidRDefault="005D554B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Витрачено на потреби школи:</w:t>
      </w:r>
    </w:p>
    <w:p w:rsidR="002044AD" w:rsidRDefault="002044A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Погашено борг за минулий рік (ремонт шкільної їдальні)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46.145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На канцелярські товари (журнали, папки,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ксероксний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папір)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4111.26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Витр</w:t>
      </w:r>
      <w:r>
        <w:rPr>
          <w:rFonts w:ascii="Times New Roman" w:hAnsi="Times New Roman"/>
          <w:sz w:val="28"/>
          <w:szCs w:val="28"/>
          <w:lang w:val="uk-UA"/>
        </w:rPr>
        <w:t xml:space="preserve">ати на послуги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заправка та ремонт офісної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техніки-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6029.77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4.На культурно-масові заходи (передоплата періодичних видань, грамоти, сувеніри,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фоторамки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)-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3315.60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Миючі та дезінфікуючі засоби (мило, гірчиця, хлорне вапно, миючі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дезинфі</w:t>
      </w:r>
      <w:r>
        <w:rPr>
          <w:rFonts w:ascii="Times New Roman" w:hAnsi="Times New Roman"/>
          <w:sz w:val="28"/>
          <w:szCs w:val="28"/>
          <w:lang w:val="uk-UA"/>
        </w:rPr>
        <w:t>куючі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засоби для посуду, туалетів)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8236.50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Столярні та слюсарні сантехнічні товари (замки, крани,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доводчики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сверла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саморізи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цвяхи, скоби) —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5040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На електротовари (лампи, лампочки, розетки, вимикачі, продовжувачі)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2092.83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На </w:t>
      </w:r>
      <w:r>
        <w:rPr>
          <w:rFonts w:ascii="Times New Roman" w:hAnsi="Times New Roman"/>
          <w:sz w:val="28"/>
          <w:szCs w:val="28"/>
          <w:lang w:val="uk-UA"/>
        </w:rPr>
        <w:t>шкільну їдальню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гастройомкість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ремонт електроплит,жаровні,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м'ясорубки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,холодильника)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8126.08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Господарські товари (відра, віники, мітли, гумові рукавиці, технічна документація)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2512.33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 На ремонтні матеріали (фарби, лаки, шпаклівка,цемент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церозит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гіпс) —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3488,82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 Художнє оформлення школи (друковані газети, плакати) —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774,80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Роботи за трудовими угодами (ремонт стіни ІІІ поверх, ремонт рояля, оформлення системи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опаленнячищення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каналізації, оформлення актів системи опалення, </w:t>
      </w:r>
      <w:r>
        <w:rPr>
          <w:rFonts w:ascii="Times New Roman" w:hAnsi="Times New Roman"/>
          <w:sz w:val="28"/>
          <w:szCs w:val="28"/>
          <w:lang w:val="uk-UA"/>
        </w:rPr>
        <w:t xml:space="preserve">ремонт рояля, транспортні послуги. Вивезення сміття. Плата касиру)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6565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2044AD" w:rsidRDefault="005D554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 Видано аванс на придбання меблів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— 1000 грн.</w:t>
      </w:r>
    </w:p>
    <w:p w:rsidR="002044AD" w:rsidRDefault="002044AD">
      <w:pPr>
        <w:rPr>
          <w:rFonts w:ascii="Times New Roman" w:hAnsi="Times New Roman"/>
          <w:sz w:val="28"/>
          <w:szCs w:val="28"/>
          <w:lang w:val="uk-UA"/>
        </w:rPr>
      </w:pPr>
    </w:p>
    <w:p w:rsidR="002044AD" w:rsidRDefault="005D554B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Всього використано: 97.438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</w:p>
    <w:p w:rsidR="002044AD" w:rsidRDefault="002044AD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044AD" w:rsidRDefault="002044AD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044AD" w:rsidRDefault="005D554B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Залишок: 6.355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</w:p>
    <w:p w:rsidR="002044AD" w:rsidRDefault="002044AD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044AD" w:rsidRDefault="002044AD">
      <w:pPr>
        <w:jc w:val="right"/>
        <w:rPr>
          <w:rFonts w:hint="eastAsia"/>
        </w:rPr>
      </w:pPr>
    </w:p>
    <w:sectPr w:rsidR="002044A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AD"/>
    <w:rsid w:val="002044AD"/>
    <w:rsid w:val="005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2015-01-14T20:20:00Z</cp:lastPrinted>
  <dcterms:created xsi:type="dcterms:W3CDTF">2015-09-12T11:32:00Z</dcterms:created>
  <dcterms:modified xsi:type="dcterms:W3CDTF">2015-09-12T11:32:00Z</dcterms:modified>
  <dc:language>ru-RU</dc:language>
</cp:coreProperties>
</file>