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1.</w:t>
      </w:r>
    </w:p>
    <w:p w:rsidR="00965F6A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 Які основні трудові права працівників.</w:t>
      </w:r>
    </w:p>
    <w:p w:rsidR="00965F6A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причини </w:t>
      </w:r>
      <w:proofErr w:type="spellStart"/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>електротравматизму</w:t>
      </w:r>
      <w:proofErr w:type="spellEnd"/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та шляхи його зниження.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>Законодавство України в галузі гігієни праці.</w:t>
      </w:r>
    </w:p>
    <w:p w:rsidR="00E16D70" w:rsidRPr="00D1668C" w:rsidRDefault="00E16D70" w:rsidP="00965F6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2.</w:t>
      </w:r>
    </w:p>
    <w:p w:rsidR="00965F6A" w:rsidRPr="00D1668C" w:rsidRDefault="00965F6A" w:rsidP="00860080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 яких розділів складається Кодекс законів про працю України.</w:t>
      </w:r>
    </w:p>
    <w:p w:rsidR="00860080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Небезпечні величини електроструму.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Гігієнічна класифікація праці.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3.</w:t>
      </w:r>
    </w:p>
    <w:p w:rsidR="00965F6A" w:rsidRPr="00D1668C" w:rsidRDefault="00965F6A" w:rsidP="00860080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Які відносини регулюються Колективним договором.</w:t>
      </w:r>
    </w:p>
    <w:p w:rsidR="00965F6A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Чинники які впливають на дію електроструму на людину.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Гігієнічна оцінка умов і характеру праці.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4.</w:t>
      </w:r>
    </w:p>
    <w:p w:rsidR="00965F6A" w:rsidRPr="00D1668C" w:rsidRDefault="00965F6A" w:rsidP="00603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проведення переговорів, розробки і укладання Колективного договору.</w:t>
      </w:r>
    </w:p>
    <w:p w:rsidR="00965F6A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Заземлення електроустановок, їх захисна дія.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Фактори середовища і трудового процесу, їх гігієнічна оцінка.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5.</w:t>
      </w:r>
    </w:p>
    <w:p w:rsidR="00965F6A" w:rsidRPr="00D1668C" w:rsidRDefault="00965F6A" w:rsidP="00603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Розділ «Охорона праці» у колективному договорі.</w:t>
      </w:r>
    </w:p>
    <w:p w:rsidR="00965F6A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Занулення електроустановок, їх захисна дія.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Загальні вимоги до режиму праці та відпочинку.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6.</w:t>
      </w:r>
    </w:p>
    <w:p w:rsidR="006037EC" w:rsidRPr="00D1668C" w:rsidRDefault="00965F6A" w:rsidP="00603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При яких умовах Колективний договір являється недійсним.</w:t>
      </w:r>
    </w:p>
    <w:p w:rsidR="00860080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Допустимі величини опору заземлення, занулення та порядок їх перевірки.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опору організму до дії шкідливих виробничих факторів.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7.</w:t>
      </w:r>
    </w:p>
    <w:p w:rsidR="006037EC" w:rsidRPr="00D1668C" w:rsidRDefault="00965F6A" w:rsidP="00603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Поняття «Трудовий договір», порядок його укладання з працівником.</w:t>
      </w:r>
    </w:p>
    <w:p w:rsidR="00965F6A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виконання робіт в діючих електроустановках. Інструктаж, допуск до роботи.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Гігієна праці жінок і підлітків.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8.</w:t>
      </w:r>
    </w:p>
    <w:p w:rsidR="00965F6A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Контракт, як різновид трудового договору.</w:t>
      </w:r>
    </w:p>
    <w:p w:rsidR="00965F6A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Групи з електробезпеки. Вимоги до електротехнічного персоналу для присвоєння групи.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Гігієнічне нормування виробничого мікроклімату. Засоби запобігання несприятливому впливу виробничого мікроклімату на організм людини.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9.</w:t>
      </w:r>
    </w:p>
    <w:p w:rsidR="00965F6A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переведення працівника на іншу роботу.</w:t>
      </w:r>
    </w:p>
    <w:p w:rsidR="00965F6A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>Опосвідчення</w:t>
      </w:r>
      <w:proofErr w:type="spellEnd"/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стану безпеки електроустановок.</w:t>
      </w:r>
    </w:p>
    <w:p w:rsidR="00965F6A" w:rsidRDefault="00965F6A" w:rsidP="00E16D7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Заходи щодо боротьби з пилом, профілактика професійних захворювань пилової етіології.</w:t>
      </w:r>
    </w:p>
    <w:p w:rsidR="00E16D70" w:rsidRPr="00D1668C" w:rsidRDefault="00E16D70" w:rsidP="00E16D7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10.</w:t>
      </w:r>
    </w:p>
    <w:p w:rsidR="006037EC" w:rsidRPr="00D1668C" w:rsidRDefault="00965F6A" w:rsidP="00603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Підстави припинення трудового договору з ініціативи працівника, власника.</w:t>
      </w:r>
    </w:p>
    <w:p w:rsidR="00965F6A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безпеки до виконання електрозварювальних робіт і електрозварювального обладнання.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Виробничі отрути і професійні інтоксикації.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11.</w:t>
      </w:r>
    </w:p>
    <w:p w:rsidR="00965F6A" w:rsidRPr="00D1668C" w:rsidRDefault="00965F6A" w:rsidP="00603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розірвання трудового договору.</w:t>
      </w:r>
    </w:p>
    <w:p w:rsidR="00965F6A" w:rsidRPr="00D1668C" w:rsidRDefault="00965F6A" w:rsidP="005053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безпеки до електрифікованого інструмента  та виконання робіт із застосуванням електрифікованого інструмента.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Фізична і гігієнічна характеристика вібрації. Профілактичні заходи.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12.</w:t>
      </w:r>
    </w:p>
    <w:p w:rsidR="006037EC" w:rsidRPr="00D1668C" w:rsidRDefault="00965F6A" w:rsidP="00603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Правила внутрішнього трудового розпорядку. Статути і положення про дисципліну.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</w:t>
      </w:r>
      <w:proofErr w:type="spellStart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>електрозахисних</w:t>
      </w:r>
      <w:proofErr w:type="spellEnd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засобів.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Фізична та гігієнічна характеристика шуму. Захист від шуму на виробництві.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13.</w:t>
      </w:r>
    </w:p>
    <w:p w:rsidR="00965F6A" w:rsidRPr="00D1668C" w:rsidRDefault="00965F6A" w:rsidP="00603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3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застосування дисциплінарних стягнень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до </w:t>
      </w:r>
      <w:proofErr w:type="spellStart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>електрозахисних</w:t>
      </w:r>
      <w:proofErr w:type="spellEnd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засобів. Порядок їх застосування та контроль за станом.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Гігієнічні вимоги до організації вентиляції.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14.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принципи державної політики в галузі охорони праці.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організації безпечної експлуатації і обслуговування електроустановок навчальних закладів, установ, підприємств, організацій Міністерства освіти і науки України.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Розслідування та облік професійних захворювань і отруєнь.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15.</w:t>
      </w:r>
    </w:p>
    <w:p w:rsidR="00965F6A" w:rsidRPr="00D1668C" w:rsidRDefault="00965F6A" w:rsidP="001351ED">
      <w:pPr>
        <w:tabs>
          <w:tab w:val="right" w:pos="992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Поняття «охорона праці» та основні заходи щодо забезпечення охорони праці.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65F6A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приміщень з </w:t>
      </w:r>
      <w:proofErr w:type="spellStart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>вибухопожежної</w:t>
      </w:r>
      <w:proofErr w:type="spellEnd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та  пожежної небезпеки.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Медичний огляд працівників  певних категорій, порядок їх проведення.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16.</w:t>
      </w:r>
    </w:p>
    <w:p w:rsidR="001351ED" w:rsidRPr="00D1668C" w:rsidRDefault="00965F6A" w:rsidP="00D166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Право громадян на охорону праці під час роботи при укладанні трудового договору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будівель і споруд за ступенями вогнестійкості.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Джерела побутового травматизму та їх класифікація за ступенем небезпечності.</w:t>
      </w:r>
    </w:p>
    <w:p w:rsidR="00D1668C" w:rsidRPr="00D1668C" w:rsidRDefault="00D1668C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17.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Обов’язки роботодавця щодо створення умов праці відповідно до нормативно-правових актів з охорони праці.</w:t>
      </w:r>
    </w:p>
    <w:p w:rsidR="00965F6A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і вторинні небезпечні фактори пожежі.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побутових небезпечних і шкідливих факторів та їх вплив на організм.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18.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Права працівників на пільги та компенсації за важкі та шкідливі умови праці.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>Пожежо-</w:t>
      </w:r>
      <w:proofErr w:type="spellEnd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>вибухонебезпека</w:t>
      </w:r>
      <w:proofErr w:type="spellEnd"/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речовин і матеріалів.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з питань профілактики побутового травматизму.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19.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завдання, права та обов’язки служби охорони праці.</w:t>
      </w:r>
    </w:p>
    <w:p w:rsidR="00965F6A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пожеж.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 медичної  допомоги у випадку побутового травматизму.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16D70" w:rsidRDefault="00E16D70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20.</w:t>
      </w:r>
    </w:p>
    <w:p w:rsidR="00965F6A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Комісія з питань охорони праці підприємства: порядок створення, обов’язки та права комісії.</w:t>
      </w:r>
    </w:p>
    <w:p w:rsidR="00965F6A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Протипожежне водопостачання. Вимоги до улаштування та розміщення внутрішніх пожежних кранів.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безпеки в місцях масового перебування людей.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21.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Уповноважені з питань охорони праці, їх права і соціальний захист.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Первинні засоби пожежогасіння. Класифікація вогнегасників. Принципова побудова. Порядок їх застосування. Норми забезпеченості. Вимоги до їх утримання.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Запобігання отруєння грибами, рослинами та їх насінням.</w:t>
      </w:r>
    </w:p>
    <w:p w:rsidR="00D1668C" w:rsidRDefault="00D1668C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22.</w:t>
      </w:r>
    </w:p>
    <w:p w:rsidR="00965F6A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 охорони праці роботодавцем.</w:t>
      </w:r>
    </w:p>
    <w:p w:rsidR="00965F6A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Протипожежні формування.</w:t>
      </w:r>
    </w:p>
    <w:p w:rsidR="00965F6A" w:rsidRPr="00D1668C" w:rsidRDefault="00965F6A" w:rsidP="0022311F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безпеки на водних об’єктах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23.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Державне управління охороною праці. Органи державного управління та їх повноваження.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Документи, що складаються в навчальному закладі, установі, підприємстві для забезпечення пожежної безпеки.</w:t>
      </w:r>
    </w:p>
    <w:p w:rsidR="00965F6A" w:rsidRDefault="00965F6A" w:rsidP="00E16D7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проведення розслідування та обліку нещасних випадків невиробничого характеру.</w:t>
      </w:r>
    </w:p>
    <w:p w:rsidR="00E16D70" w:rsidRPr="00D1668C" w:rsidRDefault="00E16D70" w:rsidP="00E16D7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24.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Громадський контроль за додержанням законодавства про охорону праці. Повноваження і права профспілок у цій сфері .</w:t>
      </w:r>
    </w:p>
    <w:p w:rsidR="00965F6A" w:rsidRPr="00D1668C" w:rsidRDefault="00965F6A" w:rsidP="007F223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Види шляхів евакуації людей з будівель і споруд. Евакуаційні виходи. Організація та порядок проведення навчання з евакуації людей.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Аналіз та профілактика побутового травматизму.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25.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Штрафні санкції до юридичних та фізичних осіб за порушення вимог  щодо охорони праці.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пожежної безпеки для приміщень різного призначення, що належать до системи освіти України.</w:t>
      </w:r>
    </w:p>
    <w:p w:rsidR="0022311F" w:rsidRPr="00D1668C" w:rsidRDefault="007F223F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Що таке психологія безпеки?</w:t>
      </w:r>
    </w:p>
    <w:p w:rsidR="0022311F" w:rsidRPr="00D1668C" w:rsidRDefault="0022311F" w:rsidP="00E16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26.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Дисциплінарна, адміністративна та матеріальна відповідальність за порушення вимог нормативно-правових актів з охорони праці.</w:t>
      </w:r>
    </w:p>
    <w:p w:rsidR="00605B52" w:rsidRPr="00D1668C" w:rsidRDefault="00965F6A" w:rsidP="007F223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пожежної безпеки під час проведення вогневих, фарбувальних, будівельно-монтажних робіт.</w:t>
      </w:r>
    </w:p>
    <w:p w:rsidR="0022311F" w:rsidRPr="00D1668C" w:rsidRDefault="00965F6A" w:rsidP="002231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2311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 якими галузями психологія безпеки має зв'язок?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27.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Кримінальна відповідальність за порушення вимог нормативно-правових актів з охорони праці.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дій у разі пожежі.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Що являється об’єктом дослідження психології безпеки життєдіяльності?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28.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Соціальне страхування від нещасних випадків і професійних захворювань. Основні положення Закону України «Про загальнообов’язкове державне соціальне страхування від нещасного випадку на виробництві та професійного захворювання, які спричинили втрату працездатності».</w:t>
      </w:r>
    </w:p>
    <w:p w:rsidR="00605B52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до інструкцій з пожежної безпеки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 чому полягає завдання психології безпеки?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29.</w:t>
      </w:r>
    </w:p>
    <w:p w:rsidR="00965F6A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Завдання страхування та сфера дії закону, основні принципи страхування, управління страхуванням.</w:t>
      </w:r>
    </w:p>
    <w:p w:rsidR="00965F6A" w:rsidRPr="00D1668C" w:rsidRDefault="00965F6A" w:rsidP="00605B5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05B52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з питань пожежної безпеки в навчальних закладах, установах, підприємствах, організаціях системи освіти України.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Які чинники являються предметом дослідження психології безпеки?</w:t>
      </w:r>
    </w:p>
    <w:p w:rsidR="00D1668C" w:rsidRPr="00D1668C" w:rsidRDefault="00D1668C" w:rsidP="00E16D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30.</w:t>
      </w:r>
    </w:p>
    <w:p w:rsidR="00965F6A" w:rsidRPr="00D1668C" w:rsidRDefault="00965F6A" w:rsidP="00923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Відшкодування шкоди, заподіяної застрахованому ушкодженням здоров’я.</w:t>
      </w:r>
    </w:p>
    <w:p w:rsidR="00965F6A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будівель і приміщень за </w:t>
      </w:r>
      <w:proofErr w:type="spellStart"/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>вибухопожежною</w:t>
      </w:r>
      <w:proofErr w:type="spellEnd"/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небезпекою.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 чому базується працездатність людини?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31.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розслідування та обліку нещасних випадків на виробництві, під час навчально-виховного процесу та нещасних випадків невиробничого характеру.</w:t>
      </w:r>
    </w:p>
    <w:p w:rsidR="00965F6A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</w:t>
      </w:r>
      <w:proofErr w:type="spellStart"/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>вибухо-</w:t>
      </w:r>
      <w:proofErr w:type="spellEnd"/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>пожежонебезпечних</w:t>
      </w:r>
      <w:proofErr w:type="spellEnd"/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приміщень (зон).</w:t>
      </w:r>
    </w:p>
    <w:p w:rsidR="00965F6A" w:rsidRPr="00D1668C" w:rsidRDefault="00965F6A" w:rsidP="00E16D7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Поняття «охорона навколишнього середовища».</w:t>
      </w: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32.</w:t>
      </w:r>
    </w:p>
    <w:p w:rsidR="00965F6A" w:rsidRPr="00D1668C" w:rsidRDefault="00965F6A" w:rsidP="00923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Документи, які належать до нормативно-правових актів з охорони праці, безпеки життєдіяльності (НПАОП, </w:t>
      </w:r>
      <w:proofErr w:type="spellStart"/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>ДержСанПіН</w:t>
      </w:r>
      <w:proofErr w:type="spellEnd"/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, ДБН, НАПБ, </w:t>
      </w:r>
      <w:proofErr w:type="spellStart"/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>ГОСТи</w:t>
      </w:r>
      <w:proofErr w:type="spellEnd"/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серії ССБП)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F223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вражаючи фактори вибуху.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об’єкти та принципи охорони навколишнього середовища.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33.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Позначення документів з охорони праці. Реєстр НПАОП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Параметри і властивості, що характеризують </w:t>
      </w:r>
      <w:proofErr w:type="spellStart"/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>вибухонебезпеку</w:t>
      </w:r>
      <w:proofErr w:type="spellEnd"/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контролю за станом навколишнього середовища.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34.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проведення атестації робочих місць за умовами праці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Фактори, що характеризують небезпеку вибуху.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Яка діяльність відноситься до природоохоронної.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A07EC" w:rsidRPr="00D1668C" w:rsidRDefault="005A07EC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35.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розслідування та обліку нещасних випадків на виробництві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ідентифікації та обліку об’єктів підвищеної небезпеки.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Що таке екологічна безпека. Правові заходи забезпечення екологічної безпеки.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36.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розслідування та обліку нещасних випадків, що сталися з учасниками навчально-виховного процесу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50CD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принципи і шляхи забезпечення радіаційної безпеки.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Відповідальність за правопорушення в галузі екологічної безпеки.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668C" w:rsidRDefault="00D1668C" w:rsidP="00E16D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37.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розслідування та обліку професійних захворювань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Заходи, що забезпечують радіаційну безпеку робіт.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Біосфера сьогодні: масштаб антропогенного впливу.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38.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розслідування та обліку аварій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50CD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Санкції за порушення вимог норм і правил з радіаційної безпеки в Україні.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Атмосферний пил та забруднення.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39.</w:t>
      </w:r>
    </w:p>
    <w:p w:rsidR="00965F6A" w:rsidRPr="00D1668C" w:rsidRDefault="00965F6A" w:rsidP="001351E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розслідування та обліку нещасних випадків невиробничого характеру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4650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0CD" w:rsidRPr="00D1668C">
        <w:rPr>
          <w:rFonts w:ascii="Times New Roman" w:hAnsi="Times New Roman" w:cs="Times New Roman"/>
          <w:sz w:val="28"/>
          <w:szCs w:val="28"/>
          <w:lang w:val="uk-UA"/>
        </w:rPr>
        <w:t>Чинні норми радіаційної безпеки України.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Екологічне прогнозування.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40.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проведення навчання з охорони праці  працівників при прийомі на роботу і в процесі трудової діяльності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>Радіаційно</w:t>
      </w:r>
      <w:proofErr w:type="spellEnd"/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небезпечні об’єкти.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 навколишнього середовища.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41.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проведення  навчання з безпеки життєдіяльності посадових осіб, спеціалістів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Види зон радіоактивного забруднення території.</w:t>
      </w:r>
    </w:p>
    <w:p w:rsidR="00D1668C" w:rsidRPr="00D1668C" w:rsidRDefault="00965F6A" w:rsidP="00E16D7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Джерела забруднення і основні види забруднення атмосфери. Охорона атмосферного повітря.</w:t>
      </w:r>
    </w:p>
    <w:p w:rsidR="00E16D70" w:rsidRDefault="00E16D70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42.</w:t>
      </w:r>
    </w:p>
    <w:p w:rsidR="00965F6A" w:rsidRPr="00D1668C" w:rsidRDefault="00965F6A" w:rsidP="00D1668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інструктажів з питань охорони праці: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>вступний інструктаж;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>первинний інструктаж;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>повторний інструктаж; позаплановий інструктаж;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>цільовий інструктаж.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Радіоактивні речовини та їх вплив на людину.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Джерела і види забруднення водних ресурсів.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43.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Види інструкцій з охорони праці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Поводження з радіоактивними відходами.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Охорона надр і раціональне використання землі.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16D70" w:rsidRDefault="00E16D70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44.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Вимоги до змісту і побудови інструкцій з охорони праці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Поняття про дози опромінювання, рівні забруднення.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Охорона рослинного та тваринного світу.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45.</w:t>
      </w:r>
    </w:p>
    <w:p w:rsidR="001351ED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Охорона праці жінок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Побутові дозиметричні прилади та робота з ними.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Що таке біологічна безпека і біологічний захист?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46.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Охорона праці неповнолітніх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норми поведінки та дії населення при радіаційних аваріях і радіаційному забруднені місцевості.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Що таке генетично модифіковані продукти, чим вони небезпечні?</w:t>
      </w:r>
    </w:p>
    <w:p w:rsidR="00D1668C" w:rsidRDefault="00D1668C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47.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Охорона праці інвалідів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Засоби індивідуального захисту  від радіоактивного опромінювання та їх застосування.</w:t>
      </w:r>
    </w:p>
    <w:p w:rsidR="00965F6A" w:rsidRPr="00D1668C" w:rsidRDefault="00965F6A" w:rsidP="00D1668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Маркування продуктів генетично-інженерного походження.</w:t>
      </w:r>
    </w:p>
    <w:p w:rsidR="00E16D70" w:rsidRDefault="00E16D70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48.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проведення медичних оглядів працівників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Природні джерела радіоактивного випромінювання.</w:t>
      </w:r>
    </w:p>
    <w:p w:rsidR="005A07EC" w:rsidRPr="00D1668C" w:rsidRDefault="00965F6A" w:rsidP="005A07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поранення.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49.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Колективні та індивідуальні засоби захисту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Опромінення і його наслідки, гостра і хронічна променева хвороба</w:t>
      </w:r>
      <w:r w:rsidR="00E16D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5A07EC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перелому.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50.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принципи і завдання страхування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Загальна структура і основні вимоги Правил дорожнього руху.</w:t>
      </w:r>
    </w:p>
    <w:p w:rsidR="00965F6A" w:rsidRPr="00D1668C" w:rsidRDefault="00965F6A" w:rsidP="005A07EC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ударів.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51.</w:t>
      </w:r>
    </w:p>
    <w:p w:rsidR="00965F6A" w:rsidRPr="00D1668C" w:rsidRDefault="00965F6A" w:rsidP="001351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51E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Розмір страхової виплати потерпілому від нещасного випадку на виробництві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Обов’язки, права пішоходів і пасажирів.</w:t>
      </w:r>
    </w:p>
    <w:p w:rsidR="00965F6A" w:rsidRPr="00D1668C" w:rsidRDefault="00965F6A" w:rsidP="005A07EC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вивихів.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52.</w:t>
      </w:r>
    </w:p>
    <w:p w:rsidR="00965F6A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Розмір одноразової виплати потерпілому від нещасного випадку на виробництві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Закон України «Про дорожній рух» про порядок вивчення Правил дорожнього руху різними групами населення.</w:t>
      </w:r>
    </w:p>
    <w:p w:rsidR="00965F6A" w:rsidRPr="00D1668C" w:rsidRDefault="00965F6A" w:rsidP="005A07EC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розтягнень.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53.</w:t>
      </w:r>
    </w:p>
    <w:p w:rsidR="00860080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Розмір страхових виплат в разі смерті потерпілого від нещасного випадку на виробництві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введення обмежень у дорожньому русі, відповідність обмежень, інструкцій та інших нормативних актів Правилам дорожнього руху.</w:t>
      </w:r>
    </w:p>
    <w:p w:rsidR="00965F6A" w:rsidRPr="00D1668C" w:rsidRDefault="00965F6A" w:rsidP="005A07EC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опіків.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54.</w:t>
      </w:r>
    </w:p>
    <w:p w:rsidR="00860080" w:rsidRPr="00D1668C" w:rsidRDefault="00965F6A" w:rsidP="006755A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Облік нещасних випадків, професійних захворювань та аварій на виробництві . Інформація та звітність про стан охорони праці.</w:t>
      </w:r>
    </w:p>
    <w:p w:rsidR="00965F6A" w:rsidRPr="00D1668C" w:rsidRDefault="00965F6A" w:rsidP="006755A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Служби безпеки дорожнього руху в департаментах (управліннях) освіти і науки, навчальному закладі. Основні завдання, функціональні обов’язки та права.</w:t>
      </w:r>
    </w:p>
    <w:p w:rsidR="00965F6A" w:rsidRPr="00D1668C" w:rsidRDefault="00965F6A" w:rsidP="006755A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обморожень.</w:t>
      </w:r>
    </w:p>
    <w:p w:rsidR="00965F6A" w:rsidRPr="00D1668C" w:rsidRDefault="00965F6A" w:rsidP="006755AE">
      <w:pPr>
        <w:tabs>
          <w:tab w:val="left" w:pos="3600"/>
        </w:tabs>
        <w:ind w:left="426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55.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роботи з охорони праці, безпеки життєдіяльності в Міністерстві освіти і науки України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AA0D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A0D18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Розмітка дорожня та їх характеристика. Види перехресть, порядок руху.</w:t>
      </w:r>
    </w:p>
    <w:p w:rsidR="00965F6A" w:rsidRPr="00D1668C" w:rsidRDefault="00965F6A" w:rsidP="006755A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A07EC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>ураження електричним струмом.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56.</w:t>
      </w:r>
    </w:p>
    <w:p w:rsidR="00860080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роботи з охорони праці, безпеки життєдіяльності в міських державних адміністраціях та районних (міських) управліннях освітою місцевих органів виконавчої влади та органів місцевого самоврядування. Відповідальність за організацію роботи з охорони праці.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Умови перевезення людей, дітей.</w:t>
      </w:r>
    </w:p>
    <w:p w:rsidR="00965F6A" w:rsidRPr="00D1668C" w:rsidRDefault="00965F6A" w:rsidP="006755A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отруєння.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57.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роботи з охорони праці в навчальних закладах та обов’язки посадових осіб</w:t>
      </w:r>
      <w:r w:rsidR="00D16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Рух у житловій зоні, автомагістралями, на гірських дорогах і крутих спусках.</w:t>
      </w:r>
    </w:p>
    <w:p w:rsidR="00965F6A" w:rsidRPr="00D1668C" w:rsidRDefault="00965F6A" w:rsidP="006755A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теплового удару.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58.</w:t>
      </w:r>
    </w:p>
    <w:p w:rsidR="00860080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Безпека проведення навчання і праці учасників навчально-виховного процесу.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Регулювання дорожнього руху. Рух транспорту і безпека пішоходів, пасажирів.</w:t>
      </w:r>
    </w:p>
    <w:p w:rsidR="006755AE" w:rsidRPr="00D1668C" w:rsidRDefault="00965F6A" w:rsidP="006755A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Законодавство України в галузі гігієни праці.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59.</w:t>
      </w:r>
    </w:p>
    <w:p w:rsidR="00860080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проведення та реєстрації інструктажів з охорони праці, безпеки життєдіяльності в навчальних закладах.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</w:t>
      </w:r>
      <w:proofErr w:type="spellStart"/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>домедичної</w:t>
      </w:r>
      <w:proofErr w:type="spellEnd"/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допомоги у разі скоєння дорожньо-транспортної пригоди.</w:t>
      </w:r>
    </w:p>
    <w:p w:rsidR="006755AE" w:rsidRPr="00D1668C" w:rsidRDefault="00965F6A" w:rsidP="006755A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Гігієнічна класифікація праці.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60.</w:t>
      </w:r>
    </w:p>
    <w:p w:rsidR="00860080" w:rsidRPr="00D1668C" w:rsidRDefault="00965F6A" w:rsidP="0086008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60080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Правила безпеки під час проведення занять в кабінетах інформатики, фізики, хімії, біології, навчально-виробничих майстернях.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Адміністративна, кримінальна відповідальність за порушення правил дорожнього руху</w:t>
      </w:r>
    </w:p>
    <w:p w:rsidR="006755AE" w:rsidRPr="00D1668C" w:rsidRDefault="00965F6A" w:rsidP="006755A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Гігієнічна оцінка умов і характеру праці.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61.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Які основні трудові права працівників.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Поняття, основні принципи та завдання цивільного захисту.</w:t>
      </w:r>
    </w:p>
    <w:p w:rsidR="006755AE" w:rsidRPr="00D1668C" w:rsidRDefault="00965F6A" w:rsidP="006755A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поранення.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62.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 яких розділів складається Кодекс законів про працю України.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Завдання і обов’язки суб’єктів господарювання з цивільного захисту.</w:t>
      </w:r>
    </w:p>
    <w:p w:rsidR="006755AE" w:rsidRPr="00D1668C" w:rsidRDefault="00965F6A" w:rsidP="006755A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перелому.</w:t>
      </w:r>
    </w:p>
    <w:p w:rsidR="00965F6A" w:rsidRPr="00D1668C" w:rsidRDefault="00965F6A" w:rsidP="006755A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16D70" w:rsidRDefault="00E16D70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Білет № 63.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Які відносини регулюються Колективним договором.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Способи виявлення потенційно-небезпечних зон з ймовірними джерелами надзвичайних ситуацій. Зонування територій за ступенем небезпеки.</w:t>
      </w:r>
    </w:p>
    <w:p w:rsidR="00965F6A" w:rsidRPr="00D1668C" w:rsidRDefault="00965F6A" w:rsidP="006755A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ударів.</w:t>
      </w:r>
    </w:p>
    <w:p w:rsidR="00D1668C" w:rsidRDefault="00D1668C" w:rsidP="00E16D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64.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Розділ «Охорона праці» у колективному договорі.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Розроблення планів організаційних та інженерно-технічних заходів з попередження надзвичайних ситуацій.</w:t>
      </w:r>
    </w:p>
    <w:p w:rsidR="006755AE" w:rsidRPr="00D1668C" w:rsidRDefault="00965F6A" w:rsidP="006755A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 Надання першої допомоги потерпілим у разі вивихів.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65.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принципи державної політики в галузі охорони праці.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Запобігання та мінімізація наслідків надзвичайних ситуацій природного характеру.</w:t>
      </w:r>
    </w:p>
    <w:p w:rsidR="006755AE" w:rsidRPr="00D1668C" w:rsidRDefault="00965F6A" w:rsidP="006755A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розтягнень.</w:t>
      </w:r>
    </w:p>
    <w:p w:rsidR="00935721" w:rsidRPr="00D1668C" w:rsidRDefault="00935721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66.</w:t>
      </w:r>
    </w:p>
    <w:p w:rsidR="00965F6A" w:rsidRPr="00D1668C" w:rsidRDefault="00965F6A" w:rsidP="000B506F">
      <w:pPr>
        <w:tabs>
          <w:tab w:val="right" w:pos="992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Поняття «охорона праці» та основні заходи щодо забезпечення охорони праці.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техногенної безпеки на підприємствах та організаціях як складової частини цивільного захисту.</w:t>
      </w:r>
    </w:p>
    <w:p w:rsidR="00965F6A" w:rsidRPr="00D1668C" w:rsidRDefault="00965F6A" w:rsidP="006755A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опіків.</w:t>
      </w:r>
    </w:p>
    <w:p w:rsidR="00935721" w:rsidRPr="00D1668C" w:rsidRDefault="00935721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67.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Право громадян на охорону праці під час роботи при укладанні трудового договору.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положення Кодексу Цивільного захисту України.</w:t>
      </w:r>
    </w:p>
    <w:p w:rsidR="006755AE" w:rsidRPr="00D1668C" w:rsidRDefault="006755AE" w:rsidP="006755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65F6A"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обморожень.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68.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Обов’язки роботодавця щодо створення умов праці відповідно до нормативно-правових актів з охорони праці.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Методика ідентифікації об’єктів підвищеної небезпеки.</w:t>
      </w:r>
    </w:p>
    <w:p w:rsidR="006755AE" w:rsidRPr="00D1668C" w:rsidRDefault="00965F6A" w:rsidP="006755A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755AE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ураження електричним струмом.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D1668C" w:rsidRDefault="00D1668C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69.</w:t>
      </w:r>
    </w:p>
    <w:p w:rsidR="00965F6A" w:rsidRPr="00D1668C" w:rsidRDefault="00965F6A" w:rsidP="000B50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B506F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Права працівників на пільги та компенсації за важкі та шкідливі умови праці.</w:t>
      </w:r>
    </w:p>
    <w:p w:rsidR="00965F6A" w:rsidRPr="00D1668C" w:rsidRDefault="00965F6A" w:rsidP="00447CC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47CC9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Порядок декларування безпеки об’єктів підвищеної небезпеки.</w:t>
      </w:r>
    </w:p>
    <w:p w:rsidR="0005753D" w:rsidRPr="00D1668C" w:rsidRDefault="00965F6A" w:rsidP="0005753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05753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отруєння.</w:t>
      </w: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Білет № 70.</w:t>
      </w:r>
    </w:p>
    <w:p w:rsidR="00965F6A" w:rsidRPr="00D1668C" w:rsidRDefault="00965F6A" w:rsidP="0005753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5753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Громадський контроль за додержанням законодавства про охорону праці. Повноваження і права профспілок у цій сфері .</w:t>
      </w:r>
    </w:p>
    <w:p w:rsidR="00965F6A" w:rsidRPr="00D1668C" w:rsidRDefault="00965F6A" w:rsidP="0005753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5753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Основні і вторинні небезпечні фактори пожежі.</w:t>
      </w:r>
    </w:p>
    <w:p w:rsidR="0005753D" w:rsidRPr="00D1668C" w:rsidRDefault="00965F6A" w:rsidP="0005753D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1668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05753D" w:rsidRPr="00D1668C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першої допомоги потерпілим у разі теплового удару.</w:t>
      </w:r>
    </w:p>
    <w:p w:rsidR="00965F6A" w:rsidRPr="00D1668C" w:rsidRDefault="00965F6A" w:rsidP="00965F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5F6A" w:rsidRPr="00D1668C" w:rsidRDefault="00965F6A" w:rsidP="00965F6A">
      <w:pPr>
        <w:tabs>
          <w:tab w:val="left" w:pos="360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965F6A" w:rsidRPr="00D1668C" w:rsidSect="00E16D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39C2"/>
    <w:multiLevelType w:val="hybridMultilevel"/>
    <w:tmpl w:val="03808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E02E7"/>
    <w:multiLevelType w:val="hybridMultilevel"/>
    <w:tmpl w:val="2E24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B2E3D"/>
    <w:multiLevelType w:val="hybridMultilevel"/>
    <w:tmpl w:val="391C59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B46"/>
    <w:rsid w:val="00030A35"/>
    <w:rsid w:val="0005753D"/>
    <w:rsid w:val="000B506F"/>
    <w:rsid w:val="001351ED"/>
    <w:rsid w:val="001C4880"/>
    <w:rsid w:val="0022311F"/>
    <w:rsid w:val="00241025"/>
    <w:rsid w:val="002C32F8"/>
    <w:rsid w:val="0040135E"/>
    <w:rsid w:val="00447CC9"/>
    <w:rsid w:val="004650CD"/>
    <w:rsid w:val="004E2165"/>
    <w:rsid w:val="005053A4"/>
    <w:rsid w:val="005A07EC"/>
    <w:rsid w:val="006037EC"/>
    <w:rsid w:val="00605B52"/>
    <w:rsid w:val="006755AE"/>
    <w:rsid w:val="006D5C8E"/>
    <w:rsid w:val="007F223F"/>
    <w:rsid w:val="00860080"/>
    <w:rsid w:val="00887ACC"/>
    <w:rsid w:val="009234F1"/>
    <w:rsid w:val="00935721"/>
    <w:rsid w:val="00965F6A"/>
    <w:rsid w:val="00A2213C"/>
    <w:rsid w:val="00A70412"/>
    <w:rsid w:val="00A71B46"/>
    <w:rsid w:val="00AA0D18"/>
    <w:rsid w:val="00B40A5A"/>
    <w:rsid w:val="00D1668C"/>
    <w:rsid w:val="00E16D70"/>
    <w:rsid w:val="00EE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12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2014-04-28T07:52:00Z</dcterms:created>
  <dcterms:modified xsi:type="dcterms:W3CDTF">2014-04-30T06:41:00Z</dcterms:modified>
</cp:coreProperties>
</file>